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8" w:rsidRPr="00CE0AEA" w:rsidRDefault="0032764E" w:rsidP="00B6097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23.5pt;width:34pt;height:35.05pt;z-index:251658240" fillcolor="window">
            <v:imagedata r:id="rId6" o:title=""/>
            <w10:wrap type="square" side="left"/>
          </v:shape>
          <o:OLEObject Type="Embed" ProgID="PBrush" ShapeID="_x0000_s1026" DrawAspect="Content" ObjectID="_1700045167" r:id="rId7"/>
        </w:pict>
      </w:r>
    </w:p>
    <w:p w:rsidR="00B60978" w:rsidRPr="00CE0AEA" w:rsidRDefault="00B60978" w:rsidP="00B60978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  <w:r w:rsidRPr="00CE0AEA">
        <w:rPr>
          <w:b w:val="0"/>
          <w:sz w:val="24"/>
        </w:rPr>
        <w:t xml:space="preserve">ЛУЦЬКИЙ НАВЧАЛЬНО-ВИХОВНИЙ КОМПЛЕКС </w:t>
      </w:r>
    </w:p>
    <w:p w:rsidR="00B60978" w:rsidRPr="00CE0AEA" w:rsidRDefault="00B60978" w:rsidP="00B60978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  <w:r w:rsidRPr="00CE0AEA">
        <w:rPr>
          <w:b w:val="0"/>
          <w:sz w:val="24"/>
        </w:rPr>
        <w:t xml:space="preserve">«ЗАГАЛЬНООСВІТНЯ ШКОЛА І-ІІ СТУПЕНІВ №24 </w:t>
      </w:r>
    </w:p>
    <w:p w:rsidR="00B60978" w:rsidRPr="00CE0AEA" w:rsidRDefault="00B60978" w:rsidP="00B60978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  <w:r w:rsidRPr="00CE0AEA">
        <w:rPr>
          <w:b w:val="0"/>
          <w:sz w:val="24"/>
        </w:rPr>
        <w:t>– ТЕХНОЛОГІЧНИЙ ЛІЦЕЙ»</w:t>
      </w:r>
    </w:p>
    <w:p w:rsidR="00B60978" w:rsidRPr="00CE0AEA" w:rsidRDefault="00B60978" w:rsidP="00B6097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</w:rPr>
      </w:pPr>
    </w:p>
    <w:p w:rsidR="00B60978" w:rsidRPr="00CE0AEA" w:rsidRDefault="00B60978" w:rsidP="00B6097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E0AEA">
        <w:rPr>
          <w:rFonts w:ascii="Times New Roman" w:hAnsi="Times New Roman" w:cs="Times New Roman"/>
          <w:bCs/>
          <w:sz w:val="32"/>
          <w:szCs w:val="32"/>
        </w:rPr>
        <w:t xml:space="preserve">Н А К А </w:t>
      </w:r>
      <w:proofErr w:type="gramStart"/>
      <w:r w:rsidRPr="00CE0AEA">
        <w:rPr>
          <w:rFonts w:ascii="Times New Roman" w:hAnsi="Times New Roman" w:cs="Times New Roman"/>
          <w:bCs/>
          <w:sz w:val="32"/>
          <w:szCs w:val="32"/>
        </w:rPr>
        <w:t>З</w:t>
      </w:r>
      <w:proofErr w:type="gramEnd"/>
    </w:p>
    <w:p w:rsidR="00B60978" w:rsidRPr="00CE0AEA" w:rsidRDefault="00B60978" w:rsidP="00B60978">
      <w:pPr>
        <w:tabs>
          <w:tab w:val="left" w:pos="467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            2021 року</w:t>
      </w:r>
      <w:r w:rsidRPr="00CE0A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Л</w:t>
      </w:r>
      <w:r w:rsidRPr="00CE0AEA">
        <w:rPr>
          <w:rFonts w:ascii="Times New Roman" w:hAnsi="Times New Roman" w:cs="Times New Roman"/>
          <w:sz w:val="24"/>
          <w:szCs w:val="24"/>
        </w:rPr>
        <w:t>уцьк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 </w:t>
      </w:r>
    </w:p>
    <w:p w:rsidR="00B60978" w:rsidRPr="00CE0AEA" w:rsidRDefault="00B60978" w:rsidP="00B60978">
      <w:pPr>
        <w:rPr>
          <w:sz w:val="28"/>
          <w:szCs w:val="28"/>
          <w:lang w:val="uk-UA"/>
        </w:rPr>
      </w:pPr>
      <w:r w:rsidRPr="00CE0AEA">
        <w:rPr>
          <w:sz w:val="28"/>
          <w:szCs w:val="28"/>
          <w:lang w:val="uk-UA"/>
        </w:rPr>
        <w:tab/>
      </w:r>
      <w:r w:rsidRPr="00CE0AEA">
        <w:rPr>
          <w:sz w:val="28"/>
          <w:szCs w:val="28"/>
          <w:lang w:val="uk-UA"/>
        </w:rPr>
        <w:tab/>
      </w:r>
      <w:r w:rsidRPr="00CE0AEA">
        <w:rPr>
          <w:sz w:val="28"/>
          <w:szCs w:val="28"/>
          <w:lang w:val="uk-UA"/>
        </w:rPr>
        <w:tab/>
      </w:r>
      <w:r w:rsidRPr="00CE0AEA">
        <w:rPr>
          <w:sz w:val="28"/>
          <w:szCs w:val="28"/>
          <w:lang w:val="uk-UA"/>
        </w:rPr>
        <w:tab/>
      </w:r>
    </w:p>
    <w:p w:rsidR="00B60978" w:rsidRPr="00CE0AEA" w:rsidRDefault="00B60978" w:rsidP="00B60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Про  організацію методичної  роботи </w:t>
      </w:r>
    </w:p>
    <w:p w:rsidR="00B60978" w:rsidRPr="00CE0AEA" w:rsidRDefault="00B60978" w:rsidP="00B60978">
      <w:pPr>
        <w:tabs>
          <w:tab w:val="left" w:pos="24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з педагогічними 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працівниками </w:t>
      </w:r>
    </w:p>
    <w:p w:rsidR="00B60978" w:rsidRPr="00CE0AEA" w:rsidRDefault="00CE0AEA" w:rsidP="00B60978">
      <w:pPr>
        <w:tabs>
          <w:tab w:val="left" w:pos="24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0AEA">
        <w:rPr>
          <w:rFonts w:ascii="Times New Roman" w:hAnsi="Times New Roman" w:cs="Times New Roman"/>
          <w:sz w:val="28"/>
          <w:szCs w:val="28"/>
          <w:lang w:val="uk-UA"/>
        </w:rPr>
        <w:t>у 2021-2022</w:t>
      </w:r>
      <w:r w:rsidR="00B60978"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навчальному році</w:t>
      </w:r>
    </w:p>
    <w:p w:rsidR="00B60978" w:rsidRPr="00B60978" w:rsidRDefault="00B60978" w:rsidP="00B60978">
      <w:pPr>
        <w:tabs>
          <w:tab w:val="left" w:pos="245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60978" w:rsidRPr="00CE0AEA" w:rsidRDefault="00B60978" w:rsidP="00B6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978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>На виконання законів  України « Про дошкільну освіту», « Про повну загальну середню освіту», « Про позашкільну освіту», нормативно-правових документів Міністерства освіти і науки України,  з метою реалізації завдань НУШ, оновлених програм початкової та основної школи, державних цільових програм освітньої галузі, здійснення нових підходів до роботи з педагогічними кадрами в умовах реформування змісту освіти, забезпечення методичної підтримки діяльності педагогів, їх наукових пошуків та інноваційної діяльності, впровадження в практику роботи досягнень педагогіки, психології, нових освітніх технологій, розвитку творчого потенціалу педагогічного колективу,  к</w:t>
      </w:r>
      <w:r w:rsidR="00CE0AEA"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еруючись пропозиціями серпневого форуму 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  педагогічних працівників </w:t>
      </w:r>
      <w:r w:rsidR="00CE0AEA" w:rsidRPr="00CE0AEA">
        <w:rPr>
          <w:rFonts w:ascii="Times New Roman" w:hAnsi="Times New Roman" w:cs="Times New Roman"/>
          <w:sz w:val="28"/>
          <w:szCs w:val="28"/>
          <w:lang w:val="uk-UA"/>
        </w:rPr>
        <w:t>закладів та установ міста від 28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0AEA" w:rsidRPr="00CE0AEA">
        <w:rPr>
          <w:rFonts w:ascii="Times New Roman" w:hAnsi="Times New Roman" w:cs="Times New Roman"/>
          <w:sz w:val="28"/>
          <w:szCs w:val="28"/>
          <w:lang w:val="uk-UA"/>
        </w:rPr>
        <w:t>08.2021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="00CE0AEA"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наказу департаменту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CE0AEA" w:rsidRPr="00CE0AEA">
        <w:rPr>
          <w:rFonts w:ascii="Times New Roman" w:hAnsi="Times New Roman" w:cs="Times New Roman"/>
          <w:sz w:val="28"/>
          <w:szCs w:val="28"/>
          <w:lang w:val="uk-UA"/>
        </w:rPr>
        <w:t>світи Луцької міської ради № 148-од від 15.09.2021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р. «Про організацію  методичної роботи з пе</w:t>
      </w:r>
      <w:r w:rsidR="00CE0AEA" w:rsidRPr="00CE0AEA">
        <w:rPr>
          <w:rFonts w:ascii="Times New Roman" w:hAnsi="Times New Roman" w:cs="Times New Roman"/>
          <w:sz w:val="28"/>
          <w:szCs w:val="28"/>
          <w:lang w:val="uk-UA"/>
        </w:rPr>
        <w:t>дагогічними  працівниками у 2021-2022</w:t>
      </w: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 </w:t>
      </w:r>
    </w:p>
    <w:p w:rsidR="00B60978" w:rsidRPr="00CE0AEA" w:rsidRDefault="00B60978" w:rsidP="00B6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78" w:rsidRPr="00CE0AEA" w:rsidRDefault="00B60978" w:rsidP="00B60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0AE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60978" w:rsidRPr="00B60978" w:rsidRDefault="00B60978" w:rsidP="00B609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60978" w:rsidRPr="00CE0AEA" w:rsidRDefault="00CE0AEA" w:rsidP="00B6097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1. У 2021-2022 </w:t>
      </w:r>
      <w:r w:rsidR="00B60978" w:rsidRPr="00CE0AE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продовжити роботу з реалізації методичної проблеми «</w:t>
      </w:r>
      <w:r w:rsidR="00B60978" w:rsidRPr="00CE0A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Розвиток в учнів позитивної мотивації до навчальної діяльності — важливий чинник формування соціально активної </w:t>
      </w:r>
      <w:proofErr w:type="spellStart"/>
      <w:r w:rsidR="00B60978" w:rsidRPr="00CE0AEA">
        <w:rPr>
          <w:rFonts w:ascii="Times New Roman" w:hAnsi="Times New Roman" w:cs="Times New Roman"/>
          <w:bCs/>
          <w:sz w:val="28"/>
          <w:szCs w:val="28"/>
          <w:lang w:val="uk-UA"/>
        </w:rPr>
        <w:t>особистості”</w:t>
      </w:r>
      <w:proofErr w:type="spellEnd"/>
      <w:r w:rsidR="00D91F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 V етап)</w:t>
      </w:r>
      <w:r w:rsidR="00B60978" w:rsidRPr="00CE0A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виконання таких завдань: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запровадження різних форм організації освітнього процесу, в тому числі дистанційних, відповідно до вимог чинного законодавства та епідеміологічної ситуації;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подальша реалізація засад Нової української школи, створення умов для рівного доступу громадян до якісної освіти, сучасних підходів до організації освітнього процесу, розвитку особистості; 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здійснення розбудови  у навчальному закладі внутрішньої системи забезпечення якості освіти відповідно до рекомендацій Державної служби якості освіти;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lastRenderedPageBreak/>
        <w:t xml:space="preserve">- удосконалення роботи з розвитку і збереження фізичного, психічного та морального здоров'я дітей;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створення комфортних умов навчання для осіб з особливими освітніми потребами, їх перебування в освітньому закладі, підготовка дітей в класних колективах, педагогів до взаємодії з ними;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створення якісного позакласного простору сучасного здобувача освіти; </w:t>
      </w:r>
    </w:p>
    <w:p w:rsidR="00D91FDE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91FDE" w:rsidRPr="00D91FDE">
        <w:rPr>
          <w:rFonts w:ascii="Times New Roman" w:hAnsi="Times New Roman"/>
          <w:sz w:val="28"/>
          <w:szCs w:val="28"/>
          <w:lang w:val="uk-UA"/>
        </w:rPr>
        <w:t xml:space="preserve"> здійснення консультативно-методичної роботи з метою адаптації педагогів до кардинальних змін у сучасній освіті;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забезпечення упровадження елементів інформаційно-комунікаційних , </w:t>
      </w:r>
      <w:proofErr w:type="spellStart"/>
      <w:r w:rsidRPr="00D91FDE">
        <w:rPr>
          <w:rFonts w:ascii="Times New Roman" w:hAnsi="Times New Roman"/>
          <w:sz w:val="28"/>
          <w:szCs w:val="28"/>
          <w:lang w:val="uk-UA"/>
        </w:rPr>
        <w:t>медіаосвітніх</w:t>
      </w:r>
      <w:proofErr w:type="spellEnd"/>
      <w:r w:rsidRPr="00D91FDE">
        <w:rPr>
          <w:rFonts w:ascii="Times New Roman" w:hAnsi="Times New Roman"/>
          <w:sz w:val="28"/>
          <w:szCs w:val="28"/>
          <w:lang w:val="uk-UA"/>
        </w:rPr>
        <w:t xml:space="preserve"> , мультимедійних, дистанційних технологій у системі методичної роботи з педагогічними працівниками;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залучення педагогічних працівників до участі в </w:t>
      </w:r>
      <w:proofErr w:type="spellStart"/>
      <w:r w:rsidRPr="00D91FDE">
        <w:rPr>
          <w:rFonts w:ascii="Times New Roman" w:hAnsi="Times New Roman"/>
          <w:sz w:val="28"/>
          <w:szCs w:val="28"/>
          <w:lang w:val="uk-UA"/>
        </w:rPr>
        <w:t>онлайн-проєктах</w:t>
      </w:r>
      <w:proofErr w:type="spellEnd"/>
      <w:r w:rsidRPr="00D91FDE">
        <w:rPr>
          <w:rFonts w:ascii="Times New Roman" w:hAnsi="Times New Roman"/>
          <w:sz w:val="28"/>
          <w:szCs w:val="28"/>
          <w:lang w:val="uk-UA"/>
        </w:rPr>
        <w:t xml:space="preserve">, програмах, олімпіадах, конкурсах, </w:t>
      </w:r>
      <w:proofErr w:type="spellStart"/>
      <w:r w:rsidRPr="00D91FDE">
        <w:rPr>
          <w:rFonts w:ascii="Times New Roman" w:hAnsi="Times New Roman"/>
          <w:sz w:val="28"/>
          <w:szCs w:val="28"/>
          <w:lang w:val="uk-UA"/>
        </w:rPr>
        <w:t>інтернет-заходах</w:t>
      </w:r>
      <w:proofErr w:type="spellEnd"/>
      <w:r w:rsidRPr="00D91FDE">
        <w:rPr>
          <w:rFonts w:ascii="Times New Roman" w:hAnsi="Times New Roman"/>
          <w:sz w:val="28"/>
          <w:szCs w:val="28"/>
          <w:lang w:val="uk-UA"/>
        </w:rPr>
        <w:t xml:space="preserve">( семінари, </w:t>
      </w:r>
      <w:proofErr w:type="spellStart"/>
      <w:r w:rsidRPr="00D91FDE">
        <w:rPr>
          <w:rFonts w:ascii="Times New Roman" w:hAnsi="Times New Roman"/>
          <w:sz w:val="28"/>
          <w:szCs w:val="28"/>
          <w:lang w:val="uk-UA"/>
        </w:rPr>
        <w:t>вебінари</w:t>
      </w:r>
      <w:proofErr w:type="spellEnd"/>
      <w:r w:rsidRPr="00D91FD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91FDE">
        <w:rPr>
          <w:rFonts w:ascii="Times New Roman" w:hAnsi="Times New Roman"/>
          <w:sz w:val="28"/>
          <w:szCs w:val="28"/>
          <w:lang w:val="uk-UA"/>
        </w:rPr>
        <w:t>скайп-наради</w:t>
      </w:r>
      <w:proofErr w:type="spellEnd"/>
      <w:r w:rsidRPr="00D91FDE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здійснення заходів щодо популяризації та упровадження STEM-STEAM-STREAM-освіти в освітній процес;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створення умов для здобуття результативного індивідуального педагогічного досвіду упровадження технологій дистанційного навчання та розробки </w:t>
      </w:r>
      <w:proofErr w:type="spellStart"/>
      <w:r w:rsidRPr="00D91FDE">
        <w:rPr>
          <w:rFonts w:ascii="Times New Roman" w:hAnsi="Times New Roman"/>
          <w:sz w:val="28"/>
          <w:szCs w:val="28"/>
          <w:lang w:val="uk-UA"/>
        </w:rPr>
        <w:t>стартапів</w:t>
      </w:r>
      <w:proofErr w:type="spellEnd"/>
      <w:r w:rsidRPr="00D91FDE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60978" w:rsidRPr="00D91FDE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- створення умов для підвищення кваліфікації педагогічних працівників шляхом участі у дистанційних курсах, тренінгах тощо. </w:t>
      </w:r>
    </w:p>
    <w:p w:rsidR="00B60978" w:rsidRPr="00CE0AEA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>2. Для забезпечення систематичного і кваліфікованого супроводу методичної</w:t>
      </w:r>
      <w:r w:rsidRPr="00CE0AEA">
        <w:rPr>
          <w:rFonts w:ascii="Times New Roman" w:hAnsi="Times New Roman"/>
          <w:sz w:val="28"/>
          <w:szCs w:val="28"/>
          <w:lang w:val="uk-UA"/>
        </w:rPr>
        <w:t xml:space="preserve"> роботи затвердити склад методичної ради ( додаток 1).</w:t>
      </w:r>
    </w:p>
    <w:p w:rsidR="00B60978" w:rsidRPr="00CE0AEA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E0AEA">
        <w:rPr>
          <w:rFonts w:ascii="Times New Roman" w:hAnsi="Times New Roman"/>
          <w:sz w:val="28"/>
          <w:szCs w:val="28"/>
          <w:lang w:val="uk-UA"/>
        </w:rPr>
        <w:t>3. Призначити голів шкільних методичних об'єднань ( додаток 2).</w:t>
      </w:r>
    </w:p>
    <w:p w:rsidR="00B60978" w:rsidRPr="00CE0AEA" w:rsidRDefault="00B60978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E0AEA">
        <w:rPr>
          <w:rFonts w:ascii="Times New Roman" w:hAnsi="Times New Roman"/>
          <w:sz w:val="28"/>
          <w:szCs w:val="28"/>
          <w:lang w:val="uk-UA"/>
        </w:rPr>
        <w:t xml:space="preserve">4. Заступнику директора з навчально-виховної роботи </w:t>
      </w:r>
      <w:proofErr w:type="spellStart"/>
      <w:r w:rsidRPr="00CE0AEA">
        <w:rPr>
          <w:rFonts w:ascii="Times New Roman" w:hAnsi="Times New Roman"/>
          <w:sz w:val="28"/>
          <w:szCs w:val="28"/>
          <w:lang w:val="uk-UA"/>
        </w:rPr>
        <w:t>Гавурі</w:t>
      </w:r>
      <w:proofErr w:type="spellEnd"/>
      <w:r w:rsidRPr="00CE0AEA">
        <w:rPr>
          <w:rFonts w:ascii="Times New Roman" w:hAnsi="Times New Roman"/>
          <w:sz w:val="28"/>
          <w:szCs w:val="28"/>
          <w:lang w:val="uk-UA"/>
        </w:rPr>
        <w:t xml:space="preserve"> Л.Є.: </w:t>
      </w:r>
    </w:p>
    <w:p w:rsidR="00CE0AEA" w:rsidRPr="00CE0AEA" w:rsidRDefault="00CE0AEA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CE0AEA">
        <w:rPr>
          <w:rFonts w:ascii="Times New Roman" w:hAnsi="Times New Roman"/>
          <w:sz w:val="28"/>
          <w:szCs w:val="28"/>
          <w:lang w:val="uk-UA"/>
        </w:rPr>
        <w:t>4.1. До 23.09.2021 р. довести наказ  департаменту освіти Луцької міської ради до відома педагогів.</w:t>
      </w:r>
    </w:p>
    <w:p w:rsidR="00B60978" w:rsidRPr="00CE0AEA" w:rsidRDefault="00CE0AEA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E0AE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373B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0AEA">
        <w:rPr>
          <w:rFonts w:ascii="Times New Roman" w:hAnsi="Times New Roman"/>
          <w:sz w:val="28"/>
          <w:szCs w:val="28"/>
          <w:lang w:val="uk-UA"/>
        </w:rPr>
        <w:t>4.2.</w:t>
      </w:r>
      <w:r w:rsidR="00237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AEA">
        <w:rPr>
          <w:rFonts w:ascii="Times New Roman" w:hAnsi="Times New Roman"/>
          <w:sz w:val="28"/>
          <w:szCs w:val="28"/>
          <w:lang w:val="uk-UA"/>
        </w:rPr>
        <w:t>Із 01.10.2021</w:t>
      </w:r>
      <w:r w:rsidR="00B60978" w:rsidRPr="00CE0AEA">
        <w:rPr>
          <w:rFonts w:ascii="Times New Roman" w:hAnsi="Times New Roman"/>
          <w:sz w:val="28"/>
          <w:szCs w:val="28"/>
          <w:lang w:val="uk-UA"/>
        </w:rPr>
        <w:t xml:space="preserve"> р. забезпечити участь педагогів у діяльності міських методичних осередків, здійснювати загальне керівництво їх методичною діяльністю та сприяти у підвищенні квал</w:t>
      </w:r>
      <w:r w:rsidRPr="00CE0AEA">
        <w:rPr>
          <w:rFonts w:ascii="Times New Roman" w:hAnsi="Times New Roman"/>
          <w:sz w:val="28"/>
          <w:szCs w:val="28"/>
          <w:lang w:val="uk-UA"/>
        </w:rPr>
        <w:t>іфікаційного та фахового рівня.</w:t>
      </w:r>
    </w:p>
    <w:p w:rsidR="00CE0AEA" w:rsidRDefault="00CE0AEA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E0AEA">
        <w:rPr>
          <w:rFonts w:ascii="Times New Roman" w:hAnsi="Times New Roman"/>
          <w:sz w:val="28"/>
          <w:szCs w:val="28"/>
          <w:lang w:val="uk-UA"/>
        </w:rPr>
        <w:tab/>
        <w:t xml:space="preserve">4.3. Сприяти </w:t>
      </w:r>
      <w:proofErr w:type="spellStart"/>
      <w:r w:rsidRPr="00CE0AEA">
        <w:rPr>
          <w:rFonts w:ascii="Times New Roman" w:hAnsi="Times New Roman"/>
          <w:sz w:val="28"/>
          <w:szCs w:val="28"/>
          <w:lang w:val="uk-UA"/>
        </w:rPr>
        <w:t>теоретико</w:t>
      </w:r>
      <w:proofErr w:type="spellEnd"/>
      <w:r w:rsidR="00237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AEA">
        <w:rPr>
          <w:rFonts w:ascii="Times New Roman" w:hAnsi="Times New Roman"/>
          <w:sz w:val="28"/>
          <w:szCs w:val="28"/>
          <w:lang w:val="uk-UA"/>
        </w:rPr>
        <w:t>-</w:t>
      </w:r>
      <w:r w:rsidR="00237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AEA">
        <w:rPr>
          <w:rFonts w:ascii="Times New Roman" w:hAnsi="Times New Roman"/>
          <w:sz w:val="28"/>
          <w:szCs w:val="28"/>
          <w:lang w:val="uk-UA"/>
        </w:rPr>
        <w:t>практичному</w:t>
      </w:r>
      <w:r w:rsidR="007971D4">
        <w:rPr>
          <w:rFonts w:ascii="Times New Roman" w:hAnsi="Times New Roman"/>
          <w:sz w:val="28"/>
          <w:szCs w:val="28"/>
          <w:lang w:val="uk-UA"/>
        </w:rPr>
        <w:t xml:space="preserve"> оволодінню педагогічними працівниками</w:t>
      </w:r>
      <w:r w:rsidR="002373BC">
        <w:rPr>
          <w:rFonts w:ascii="Times New Roman" w:hAnsi="Times New Roman"/>
          <w:sz w:val="28"/>
          <w:szCs w:val="28"/>
          <w:lang w:val="uk-UA"/>
        </w:rPr>
        <w:t xml:space="preserve"> основами </w:t>
      </w:r>
      <w:proofErr w:type="spellStart"/>
      <w:r w:rsidR="002373BC">
        <w:rPr>
          <w:rFonts w:ascii="Times New Roman" w:hAnsi="Times New Roman"/>
          <w:sz w:val="28"/>
          <w:szCs w:val="28"/>
          <w:lang w:val="uk-UA"/>
        </w:rPr>
        <w:t>інноватики</w:t>
      </w:r>
      <w:proofErr w:type="spellEnd"/>
      <w:r w:rsidR="002373BC">
        <w:rPr>
          <w:rFonts w:ascii="Times New Roman" w:hAnsi="Times New Roman"/>
          <w:sz w:val="28"/>
          <w:szCs w:val="28"/>
          <w:lang w:val="uk-UA"/>
        </w:rPr>
        <w:t xml:space="preserve"> та інноваційної діяльності, технологіями моделювання, проектування, програмування інноваційних процесів.</w:t>
      </w:r>
    </w:p>
    <w:p w:rsidR="002373BC" w:rsidRPr="00CE0AEA" w:rsidRDefault="002373BC" w:rsidP="002373B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4.4. Постійно сприяти активному залученню педагогів до фахових змагань. </w:t>
      </w:r>
    </w:p>
    <w:p w:rsidR="002373BC" w:rsidRDefault="002373BC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</w:t>
      </w:r>
      <w:r w:rsidRPr="002373BC">
        <w:rPr>
          <w:rFonts w:ascii="Times New Roman" w:hAnsi="Times New Roman"/>
          <w:sz w:val="28"/>
          <w:szCs w:val="28"/>
          <w:lang w:val="uk-UA"/>
        </w:rPr>
        <w:t>4.5. Упродовж 2021-2022</w:t>
      </w:r>
      <w:r w:rsidR="00B60978" w:rsidRPr="002373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0978" w:rsidRPr="002373BC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B60978" w:rsidRPr="002373BC">
        <w:rPr>
          <w:rFonts w:ascii="Times New Roman" w:hAnsi="Times New Roman"/>
          <w:sz w:val="28"/>
          <w:szCs w:val="28"/>
          <w:lang w:val="uk-UA"/>
        </w:rPr>
        <w:t xml:space="preserve">. здійснювати якісний менеджерський супровід </w:t>
      </w:r>
      <w:r w:rsidRPr="002373BC">
        <w:rPr>
          <w:rFonts w:ascii="Times New Roman" w:hAnsi="Times New Roman"/>
          <w:sz w:val="28"/>
          <w:szCs w:val="28"/>
          <w:lang w:val="uk-UA"/>
        </w:rPr>
        <w:t xml:space="preserve"> оптимального поєднання основних форм підвищення кваліфікації педагогічних кадрів: курсів, системи </w:t>
      </w:r>
      <w:proofErr w:type="spellStart"/>
      <w:r w:rsidRPr="002373BC">
        <w:rPr>
          <w:rFonts w:ascii="Times New Roman" w:hAnsi="Times New Roman"/>
          <w:sz w:val="28"/>
          <w:szCs w:val="28"/>
          <w:lang w:val="uk-UA"/>
        </w:rPr>
        <w:t>міжкурсових</w:t>
      </w:r>
      <w:proofErr w:type="spellEnd"/>
      <w:r w:rsidRPr="002373BC">
        <w:rPr>
          <w:rFonts w:ascii="Times New Roman" w:hAnsi="Times New Roman"/>
          <w:sz w:val="28"/>
          <w:szCs w:val="28"/>
          <w:lang w:val="uk-UA"/>
        </w:rPr>
        <w:t xml:space="preserve"> заходів, самоосвіти, орієнтуючись на поетапний розвиток педагогічної майстерності, формування готовності до постійного професійного самовдосконалення.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2373BC" w:rsidRPr="002373BC" w:rsidRDefault="002373BC" w:rsidP="00B609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373BC">
        <w:rPr>
          <w:rFonts w:ascii="Times New Roman" w:hAnsi="Times New Roman"/>
          <w:sz w:val="28"/>
          <w:szCs w:val="28"/>
          <w:lang w:val="uk-UA"/>
        </w:rPr>
        <w:tab/>
        <w:t>4.6. Сприяти участі педагогів у заходах, які задекларовані в інформаційно-методичному віснику департаменту освіти і ЦПРПП « Освітні горизонти-2021»</w:t>
      </w:r>
    </w:p>
    <w:p w:rsidR="00B60978" w:rsidRPr="00D91FDE" w:rsidRDefault="00D91FDE" w:rsidP="00B60978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>4.7</w:t>
      </w:r>
      <w:r w:rsidR="00B60978" w:rsidRPr="00D91FDE">
        <w:rPr>
          <w:rFonts w:ascii="Times New Roman" w:hAnsi="Times New Roman"/>
          <w:sz w:val="28"/>
          <w:szCs w:val="28"/>
          <w:lang w:val="uk-UA"/>
        </w:rPr>
        <w:t xml:space="preserve">.Упродовж навчального року,  реалізуючи завдання нової української школи, спрямовувати роботу методичних об'єднань на використання </w:t>
      </w:r>
      <w:r w:rsidR="00B60978" w:rsidRPr="00D91FDE">
        <w:rPr>
          <w:rFonts w:ascii="Times New Roman" w:hAnsi="Times New Roman"/>
          <w:sz w:val="28"/>
          <w:szCs w:val="28"/>
          <w:lang w:val="uk-UA"/>
        </w:rPr>
        <w:lastRenderedPageBreak/>
        <w:t>педагогами у практичній діяльності ідей перспективного педагогічного досвіду, освітніх інновацій та сприяти у створенні власних творчих напрацювань з проблеми науково-методичного забезпечення освітнього  процесу.</w:t>
      </w:r>
      <w:r w:rsidR="00B60978" w:rsidRPr="00D91FDE">
        <w:rPr>
          <w:rFonts w:ascii="Times New Roman" w:hAnsi="Times New Roman"/>
          <w:sz w:val="28"/>
          <w:szCs w:val="28"/>
          <w:lang w:val="uk-UA"/>
        </w:rPr>
        <w:tab/>
      </w:r>
    </w:p>
    <w:p w:rsidR="00B60978" w:rsidRPr="00D91FDE" w:rsidRDefault="00D91FDE" w:rsidP="00B6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DE">
        <w:rPr>
          <w:rFonts w:ascii="Times New Roman" w:hAnsi="Times New Roman"/>
          <w:sz w:val="28"/>
          <w:szCs w:val="28"/>
          <w:lang w:val="uk-UA"/>
        </w:rPr>
        <w:t xml:space="preserve">      4.8</w:t>
      </w:r>
      <w:r w:rsidR="00B60978" w:rsidRPr="00D91FD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та системно здійснювати моніторинг результативності діяльності педагогів з урахуванням їх практичних умінь застосовувати </w:t>
      </w:r>
      <w:proofErr w:type="spellStart"/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зорієнтовані підходи до освітнього процесу, участі у різних методичних заходах, ефективності роботи з обдарованою молоддю. </w:t>
      </w:r>
    </w:p>
    <w:p w:rsidR="00B60978" w:rsidRPr="00D91FDE" w:rsidRDefault="00D91FDE" w:rsidP="00B6097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4.9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60978" w:rsidRPr="00D9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Постійно у практичній діяльності використовувати рекомендації семінарів, конференцій та інших заходів науково-методичн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>ого характеру, проведених у 2020-2021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FDE" w:rsidRPr="00D91FDE" w:rsidRDefault="00D91FDE" w:rsidP="00B60978">
      <w:pPr>
        <w:tabs>
          <w:tab w:val="left" w:pos="1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     4.10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.  При організації методичної діяльності взяти до уваги заходи, пере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дбачені планами роботи департаменту 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осв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іти Луцької міської ради на 2021  рік та плани діяльності педагогічних спільнот ( ІМВ « Освітні </w:t>
      </w:r>
      <w:proofErr w:type="spellStart"/>
      <w:r w:rsidRPr="00D91FDE">
        <w:rPr>
          <w:rFonts w:ascii="Times New Roman" w:hAnsi="Times New Roman" w:cs="Times New Roman"/>
          <w:sz w:val="28"/>
          <w:szCs w:val="28"/>
          <w:lang w:val="uk-UA"/>
        </w:rPr>
        <w:t>горизонти-</w:t>
      </w:r>
      <w:proofErr w:type="spellEnd"/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2021», частина 1, « Формат професійної взаємодії»)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978" w:rsidRPr="00D91FDE" w:rsidRDefault="00D91FDE" w:rsidP="00B60978">
      <w:pPr>
        <w:tabs>
          <w:tab w:val="left" w:pos="1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>4.11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системний підхід до організації методичної роботи з педагогами на засадах диференціації, дбати про її результативність, координувати діяльність педагогічних спільнот у закладі, творчих динамічних та проблемних груп, методичних заходів для надання дієвої практичної допомоги кожному педагогу. </w:t>
      </w:r>
    </w:p>
    <w:p w:rsidR="00B60978" w:rsidRPr="00D91FDE" w:rsidRDefault="00D91FDE" w:rsidP="00B60978">
      <w:pPr>
        <w:tabs>
          <w:tab w:val="left" w:pos="1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>4.12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. Удосконалювати систему безперервної освіти педагогічних кадрів, вивчати та розвивати педагогічну компетентність ; підвищувати </w:t>
      </w:r>
      <w:proofErr w:type="spellStart"/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ссоціально-психологічну</w:t>
      </w:r>
      <w:proofErr w:type="spellEnd"/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культуру освітян, стимулювати їх творчий потенціал водночас із формуванням навичок самостійного аналізу власної педагогічної діяльності. </w:t>
      </w:r>
    </w:p>
    <w:p w:rsidR="00B60978" w:rsidRPr="00D91FDE" w:rsidRDefault="00D91FDE" w:rsidP="00B60978">
      <w:pPr>
        <w:tabs>
          <w:tab w:val="left" w:pos="1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>4.13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Використовувати фахові конкурси, атестацію, сертифікацію та інші форми роботи з педагогами для заохочення зростання їх професійної майстерності, результативності праці, розвитку творчої активності. </w:t>
      </w:r>
    </w:p>
    <w:p w:rsidR="00B60978" w:rsidRPr="00D91FDE" w:rsidRDefault="00D91FDE" w:rsidP="00B60978">
      <w:pPr>
        <w:tabs>
          <w:tab w:val="left" w:pos="1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>4.14</w:t>
      </w:r>
      <w:r w:rsidR="00B60978" w:rsidRPr="00D91FDE">
        <w:rPr>
          <w:rFonts w:ascii="Times New Roman" w:hAnsi="Times New Roman" w:cs="Times New Roman"/>
          <w:sz w:val="28"/>
          <w:szCs w:val="28"/>
          <w:lang w:val="uk-UA"/>
        </w:rPr>
        <w:t>. Спрямувати методичну роботу на формування готовності педагогів до побудови освітнього процесу з використанням нових технологій( зо</w:t>
      </w:r>
      <w:r w:rsidRPr="00D91FDE">
        <w:rPr>
          <w:rFonts w:ascii="Times New Roman" w:hAnsi="Times New Roman" w:cs="Times New Roman"/>
          <w:sz w:val="28"/>
          <w:szCs w:val="28"/>
          <w:lang w:val="uk-UA"/>
        </w:rPr>
        <w:t>крема і дистанційного навчання).</w:t>
      </w:r>
    </w:p>
    <w:p w:rsidR="00B60978" w:rsidRPr="00D91FDE" w:rsidRDefault="00B60978" w:rsidP="00B60978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5. Відповідальність за організацію виконання наказу покласти на заступника директора з навчально-виховної роботи </w:t>
      </w:r>
      <w:proofErr w:type="spellStart"/>
      <w:r w:rsidRPr="00D91FDE">
        <w:rPr>
          <w:rFonts w:ascii="Times New Roman" w:hAnsi="Times New Roman" w:cs="Times New Roman"/>
          <w:sz w:val="28"/>
          <w:szCs w:val="28"/>
          <w:lang w:val="uk-UA"/>
        </w:rPr>
        <w:t>Гавуру</w:t>
      </w:r>
      <w:proofErr w:type="spellEnd"/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Л.Є., голів шкільних методичних об'єднань. </w:t>
      </w:r>
    </w:p>
    <w:p w:rsidR="00B60978" w:rsidRPr="00D91FDE" w:rsidRDefault="00B60978" w:rsidP="00B60978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DE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наказу залишаю за собою.</w:t>
      </w:r>
    </w:p>
    <w:p w:rsidR="00B60978" w:rsidRPr="00D91FDE" w:rsidRDefault="00B60978" w:rsidP="00B60978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78" w:rsidRPr="00D91FDE" w:rsidRDefault="00B60978" w:rsidP="00B60978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78" w:rsidRPr="00D91FDE" w:rsidRDefault="00B60978" w:rsidP="00B60978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78" w:rsidRPr="00D91FDE" w:rsidRDefault="00B60978" w:rsidP="00B60978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Директор ЛНВК                         </w:t>
      </w:r>
      <w:r w:rsidR="00D91FDE" w:rsidRPr="00D91FDE">
        <w:rPr>
          <w:rFonts w:ascii="Times New Roman" w:hAnsi="Times New Roman" w:cs="Times New Roman"/>
          <w:sz w:val="28"/>
          <w:szCs w:val="28"/>
          <w:lang w:val="uk-UA"/>
        </w:rPr>
        <w:t xml:space="preserve">        Тетяна  КОПЧАК</w:t>
      </w:r>
    </w:p>
    <w:p w:rsidR="00B60978" w:rsidRPr="00D91FDE" w:rsidRDefault="00B60978" w:rsidP="00B609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78" w:rsidRPr="00D91FDE" w:rsidRDefault="00B60978" w:rsidP="00B6097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0978" w:rsidRPr="00D91FDE" w:rsidRDefault="00D91FDE" w:rsidP="00B609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FDE">
        <w:rPr>
          <w:rFonts w:ascii="Times New Roman" w:hAnsi="Times New Roman" w:cs="Times New Roman"/>
          <w:sz w:val="24"/>
          <w:szCs w:val="24"/>
          <w:lang w:val="uk-UA"/>
        </w:rPr>
        <w:t xml:space="preserve"> Людмила  </w:t>
      </w:r>
      <w:proofErr w:type="spellStart"/>
      <w:r w:rsidR="00B60978" w:rsidRPr="00D91FDE">
        <w:rPr>
          <w:rFonts w:ascii="Times New Roman" w:hAnsi="Times New Roman" w:cs="Times New Roman"/>
          <w:sz w:val="24"/>
          <w:szCs w:val="24"/>
          <w:lang w:val="uk-UA"/>
        </w:rPr>
        <w:t>Гавура</w:t>
      </w:r>
      <w:proofErr w:type="spellEnd"/>
      <w:r w:rsidR="00B60978" w:rsidRPr="00D91FDE">
        <w:rPr>
          <w:rFonts w:ascii="Times New Roman" w:hAnsi="Times New Roman" w:cs="Times New Roman"/>
          <w:sz w:val="24"/>
          <w:szCs w:val="24"/>
          <w:lang w:val="uk-UA"/>
        </w:rPr>
        <w:t xml:space="preserve"> 264561</w:t>
      </w:r>
    </w:p>
    <w:p w:rsidR="00B60978" w:rsidRPr="00D91FDE" w:rsidRDefault="00B60978" w:rsidP="00B609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853F1" w:rsidRDefault="003853F1">
      <w:pPr>
        <w:rPr>
          <w:color w:val="FF0000"/>
          <w:lang w:val="uk-UA"/>
        </w:rPr>
      </w:pPr>
    </w:p>
    <w:p w:rsidR="00B9500E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B9500E" w:rsidRPr="001C7F81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1</w:t>
      </w:r>
      <w:r w:rsidRPr="001C7F81">
        <w:rPr>
          <w:rFonts w:ascii="Times New Roman" w:hAnsi="Times New Roman" w:cs="Times New Roman"/>
          <w:lang w:val="uk-UA"/>
        </w:rPr>
        <w:t xml:space="preserve"> </w:t>
      </w:r>
    </w:p>
    <w:p w:rsidR="00B9500E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наказу від                   2021   №          </w:t>
      </w:r>
      <w:proofErr w:type="spellStart"/>
      <w:r>
        <w:rPr>
          <w:rFonts w:ascii="Times New Roman" w:hAnsi="Times New Roman" w:cs="Times New Roman"/>
          <w:lang w:val="uk-UA"/>
        </w:rPr>
        <w:t>-од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</w:p>
    <w:p w:rsidR="00B9500E" w:rsidRPr="00B9500E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9500E" w:rsidRPr="00CF4830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00E" w:rsidRPr="00CF4830" w:rsidRDefault="00B9500E" w:rsidP="00B9500E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Склад методичної ради </w:t>
      </w:r>
      <w:r w:rsidRPr="00CF4830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9500E" w:rsidRPr="00CF4830" w:rsidRDefault="00B9500E" w:rsidP="00B9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500E" w:rsidRPr="00CF4830" w:rsidRDefault="00CF4830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Гавура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Л.Є., завідувач шкільного </w:t>
      </w:r>
      <w:r w:rsidR="00B9500E"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методичного кабінету </w:t>
      </w:r>
      <w:r w:rsidR="00B9500E" w:rsidRPr="00CF4830">
        <w:rPr>
          <w:rFonts w:ascii="Times New Roman" w:hAnsi="Times New Roman" w:cs="Times New Roman"/>
          <w:sz w:val="24"/>
          <w:szCs w:val="24"/>
          <w:lang w:val="uk-UA"/>
        </w:rPr>
        <w:t>- голова ради</w:t>
      </w:r>
    </w:p>
    <w:p w:rsidR="00B9500E" w:rsidRPr="00CF4830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Швайковська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І.С.,  заступник директора з виховної роботи – заступник голови ради</w:t>
      </w:r>
    </w:p>
    <w:p w:rsidR="00B9500E" w:rsidRPr="00CF4830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Семенюк В.Д., голова методичного об'єднання учителів суспільно-гуманітарного </w:t>
      </w: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циклу-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 секретар ради</w:t>
      </w:r>
    </w:p>
    <w:p w:rsidR="00B9500E" w:rsidRPr="00CF4830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500E" w:rsidRPr="00CF4830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Члени НМР: 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Копчак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Т.В.,  директор</w:t>
      </w:r>
      <w:r w:rsidRPr="00CF4830">
        <w:rPr>
          <w:rFonts w:ascii="Times New Roman" w:hAnsi="Times New Roman" w:cs="Times New Roman"/>
          <w:sz w:val="24"/>
          <w:szCs w:val="24"/>
          <w:lang w:val="en-US"/>
        </w:rPr>
        <w:t xml:space="preserve"> ЛНВК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>Калуш С.М., заступник директора з навчально-виховної роботи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>Ковальчук С.А., заступник директора з навчально-виховної роботи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Демидюк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Р.В., заступник директора з навчально-виховної роботи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>Губський В.І., заступник директора з навчально-виховної роботи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>Сорока Н.М., голова методичного об'єднання учителів іноземних мов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Косован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Н.П., голова методичного об'єднання учителів початкових класів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Драчук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О.М., голова  методичного об'єднання учителів художньо-естетичного циклу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>Власюк О.А., голова  методичного об'єднання учителів математики, фізики, інформатики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>Демчук Л.А., голова методичного об'єднання учителів природничих дисциплін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Матвіюк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Н.В., голова проблемного семінару соціально-психологічної служби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4830">
        <w:rPr>
          <w:rFonts w:ascii="Times New Roman" w:hAnsi="Times New Roman" w:cs="Times New Roman"/>
          <w:sz w:val="24"/>
          <w:szCs w:val="24"/>
          <w:lang w:val="uk-UA"/>
        </w:rPr>
        <w:t>Генсіровська</w:t>
      </w:r>
      <w:proofErr w:type="spellEnd"/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Т.І,  голова методичного об'єднання учителів фізкультури, основ  здоров'я та предмета « Захист України»</w:t>
      </w:r>
    </w:p>
    <w:p w:rsidR="00B9500E" w:rsidRPr="00CF4830" w:rsidRDefault="00B9500E" w:rsidP="00B950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830">
        <w:rPr>
          <w:rFonts w:ascii="Times New Roman" w:hAnsi="Times New Roman" w:cs="Times New Roman"/>
          <w:sz w:val="24"/>
          <w:szCs w:val="24"/>
          <w:lang w:val="uk-UA"/>
        </w:rPr>
        <w:t xml:space="preserve"> Левчук А.І., голова методичного об'єднання класоводів та класних керівників </w:t>
      </w:r>
    </w:p>
    <w:p w:rsidR="00B9500E" w:rsidRPr="00CF4830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500E" w:rsidRPr="00CF4830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500E" w:rsidRDefault="00B9500E" w:rsidP="00B9500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500E" w:rsidRPr="00B9500E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Додаток 2 </w:t>
      </w:r>
    </w:p>
    <w:p w:rsidR="00B9500E" w:rsidRPr="00B9500E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до наказу від          2021   №        </w:t>
      </w:r>
      <w:proofErr w:type="spellStart"/>
      <w:r w:rsidRPr="00B9500E">
        <w:rPr>
          <w:rFonts w:ascii="Times New Roman" w:hAnsi="Times New Roman" w:cs="Times New Roman"/>
          <w:sz w:val="24"/>
          <w:szCs w:val="24"/>
          <w:lang w:val="uk-UA"/>
        </w:rPr>
        <w:t>-од</w:t>
      </w:r>
      <w:proofErr w:type="spellEnd"/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00E" w:rsidRPr="00B9500E" w:rsidRDefault="00B9500E" w:rsidP="00B9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00E" w:rsidRPr="00B9500E" w:rsidRDefault="00B9500E" w:rsidP="00B95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500E" w:rsidRPr="00B9500E" w:rsidRDefault="00B9500E" w:rsidP="00B9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b/>
          <w:sz w:val="24"/>
          <w:szCs w:val="24"/>
          <w:lang w:val="uk-UA"/>
        </w:rPr>
        <w:t>Голови  шкільних методичних  об'єднань</w:t>
      </w:r>
    </w:p>
    <w:p w:rsidR="00B9500E" w:rsidRPr="00B9500E" w:rsidRDefault="00B9500E" w:rsidP="00B9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>Семенюк В.Д., голова методичного об'єднання учителів суспільно-гуманітарного циклу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>Сорока Н.М., голова методичного об'єднання учителів іноземних мов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9500E">
        <w:rPr>
          <w:rFonts w:ascii="Times New Roman" w:hAnsi="Times New Roman" w:cs="Times New Roman"/>
          <w:sz w:val="24"/>
          <w:szCs w:val="24"/>
          <w:lang w:val="uk-UA"/>
        </w:rPr>
        <w:t>Косован</w:t>
      </w:r>
      <w:proofErr w:type="spellEnd"/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 Н.П., голова методичного об'єднання учителів початкових класів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9500E">
        <w:rPr>
          <w:rFonts w:ascii="Times New Roman" w:hAnsi="Times New Roman" w:cs="Times New Roman"/>
          <w:sz w:val="24"/>
          <w:szCs w:val="24"/>
          <w:lang w:val="uk-UA"/>
        </w:rPr>
        <w:t>Драчук</w:t>
      </w:r>
      <w:proofErr w:type="spellEnd"/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 О.М., голова  методичного об'єднання учителів художньо-естетичного циклу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>Власюк О.А., голова  методичного об'єднання учителів математики, фізики, інформатики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>Демчук Л.А., голова методичного об'єднання учителів природничих дисциплін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9500E">
        <w:rPr>
          <w:rFonts w:ascii="Times New Roman" w:hAnsi="Times New Roman" w:cs="Times New Roman"/>
          <w:sz w:val="24"/>
          <w:szCs w:val="24"/>
          <w:lang w:val="uk-UA"/>
        </w:rPr>
        <w:t>Матвіюк</w:t>
      </w:r>
      <w:proofErr w:type="spellEnd"/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 Н.В., голова проблемного семінару соціально-психологічної служби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9500E">
        <w:rPr>
          <w:rFonts w:ascii="Times New Roman" w:hAnsi="Times New Roman" w:cs="Times New Roman"/>
          <w:sz w:val="24"/>
          <w:szCs w:val="24"/>
          <w:lang w:val="uk-UA"/>
        </w:rPr>
        <w:t>Генсіровська</w:t>
      </w:r>
      <w:proofErr w:type="spellEnd"/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 Т.І,  голова методичного об'єднання учителів фізкультури, основ  здоров'я та предмета «  Захист України»</w:t>
      </w:r>
    </w:p>
    <w:p w:rsidR="00B9500E" w:rsidRPr="00B9500E" w:rsidRDefault="00B9500E" w:rsidP="00B950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500E">
        <w:rPr>
          <w:rFonts w:ascii="Times New Roman" w:hAnsi="Times New Roman" w:cs="Times New Roman"/>
          <w:sz w:val="24"/>
          <w:szCs w:val="24"/>
          <w:lang w:val="uk-UA"/>
        </w:rPr>
        <w:t xml:space="preserve">Левчук А.І., голова методичного об'єднання класоводів та класних керівників </w:t>
      </w:r>
    </w:p>
    <w:p w:rsidR="00B9500E" w:rsidRPr="00B9500E" w:rsidRDefault="00B9500E">
      <w:pPr>
        <w:rPr>
          <w:color w:val="FF0000"/>
          <w:sz w:val="24"/>
          <w:szCs w:val="24"/>
          <w:lang w:val="uk-UA"/>
        </w:rPr>
      </w:pPr>
    </w:p>
    <w:sectPr w:rsidR="00B9500E" w:rsidRPr="00B9500E" w:rsidSect="0048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560"/>
    <w:multiLevelType w:val="hybridMultilevel"/>
    <w:tmpl w:val="7816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70A2"/>
    <w:multiLevelType w:val="hybridMultilevel"/>
    <w:tmpl w:val="9CD627E6"/>
    <w:lvl w:ilvl="0" w:tplc="113C91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978"/>
    <w:rsid w:val="00110F33"/>
    <w:rsid w:val="00124992"/>
    <w:rsid w:val="001666E2"/>
    <w:rsid w:val="00186C64"/>
    <w:rsid w:val="002373BC"/>
    <w:rsid w:val="0025360C"/>
    <w:rsid w:val="002B3AAA"/>
    <w:rsid w:val="0032764E"/>
    <w:rsid w:val="00353FE3"/>
    <w:rsid w:val="003853F1"/>
    <w:rsid w:val="004A0E1E"/>
    <w:rsid w:val="00544213"/>
    <w:rsid w:val="005B614D"/>
    <w:rsid w:val="00634B95"/>
    <w:rsid w:val="007971D4"/>
    <w:rsid w:val="007C5132"/>
    <w:rsid w:val="00983DB3"/>
    <w:rsid w:val="00B60978"/>
    <w:rsid w:val="00B9500E"/>
    <w:rsid w:val="00C610BA"/>
    <w:rsid w:val="00CE0AEA"/>
    <w:rsid w:val="00CF4830"/>
    <w:rsid w:val="00D91FDE"/>
    <w:rsid w:val="00F2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3"/>
  </w:style>
  <w:style w:type="paragraph" w:styleId="1">
    <w:name w:val="heading 1"/>
    <w:basedOn w:val="a"/>
    <w:next w:val="a"/>
    <w:link w:val="10"/>
    <w:qFormat/>
    <w:rsid w:val="00B609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97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11">
    <w:name w:val="Абзац списка1"/>
    <w:basedOn w:val="a"/>
    <w:rsid w:val="00B60978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B95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99F8-10FB-4048-8EDF-59D8C66C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Gavural.e</dc:creator>
  <cp:keywords/>
  <dc:description/>
  <cp:lastModifiedBy>Gavural.e</cp:lastModifiedBy>
  <cp:revision>13</cp:revision>
  <cp:lastPrinted>2021-10-08T08:11:00Z</cp:lastPrinted>
  <dcterms:created xsi:type="dcterms:W3CDTF">2021-09-20T09:40:00Z</dcterms:created>
  <dcterms:modified xsi:type="dcterms:W3CDTF">2021-12-03T12:00:00Z</dcterms:modified>
</cp:coreProperties>
</file>